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60" w:lineRule="exact"/>
        <w:jc w:val="right"/>
        <w:rPr>
          <w:rFonts w:cs="宋体" w:asciiTheme="minorEastAsia" w:hAnsiTheme="minorEastAsia"/>
          <w:b/>
          <w:bCs/>
          <w:color w:val="000000"/>
          <w:kern w:val="0"/>
          <w:szCs w:val="21"/>
        </w:rPr>
      </w:pPr>
      <w:r>
        <w:rPr>
          <w:rFonts w:hint="eastAsia" w:ascii="宋体" w:hAnsi="宋体" w:cs="仿宋_GB2312"/>
          <w:b/>
          <w:sz w:val="28"/>
          <w:szCs w:val="28"/>
        </w:rPr>
        <w:t>附件2</w:t>
      </w:r>
      <w:r>
        <w:rPr>
          <w:rFonts w:ascii="宋体" w:hAnsi="宋体" w:cs="仿宋_GB2312"/>
          <w:b/>
          <w:sz w:val="28"/>
          <w:szCs w:val="28"/>
        </w:rPr>
        <w:t xml:space="preserve">         </w:t>
      </w:r>
      <w:r>
        <w:rPr>
          <w:rFonts w:hint="eastAsia" w:ascii="宋体" w:hAnsi="宋体" w:cs="仿宋_GB2312"/>
          <w:b/>
          <w:sz w:val="28"/>
          <w:szCs w:val="28"/>
        </w:rPr>
        <w:t>直播培训课程表（课程思政专题）</w:t>
      </w:r>
      <w:r>
        <w:rPr>
          <w:rFonts w:cs="仿宋_GB2312" w:asciiTheme="minorEastAsia" w:hAnsiTheme="minorEastAsia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rFonts w:cs="仿宋_GB2312" w:asciiTheme="minorEastAsia" w:hAnsiTheme="minorEastAsia"/>
          <w:b/>
          <w:sz w:val="28"/>
          <w:szCs w:val="28"/>
        </w:rPr>
        <w:t xml:space="preserve">           </w:t>
      </w:r>
      <w:r>
        <w:rPr>
          <w:rFonts w:cs="宋体" w:asciiTheme="minorEastAsia" w:hAnsiTheme="minorEastAsia"/>
          <w:b/>
          <w:bCs/>
          <w:color w:val="000000"/>
          <w:kern w:val="0"/>
          <w:szCs w:val="21"/>
        </w:rPr>
        <w:t xml:space="preserve">      </w:t>
      </w:r>
    </w:p>
    <w:tbl>
      <w:tblPr>
        <w:tblStyle w:val="2"/>
        <w:tblW w:w="95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817"/>
        <w:gridCol w:w="2410"/>
        <w:gridCol w:w="1417"/>
        <w:gridCol w:w="2127"/>
        <w:gridCol w:w="11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培训主题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参训方式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 xml:space="preserve"> “课程思政高质量推进”线上研学周（1）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课程思政与专业培养目标的融合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23日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韩宪洲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首都经济贸易大学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张树永（山东大学）</w:t>
            </w:r>
          </w:p>
        </w:tc>
        <w:tc>
          <w:tcPr>
            <w:tcW w:w="11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网络直播，学员网络参训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基于课程思政系统化重构教学设计与实践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24日</w:t>
            </w:r>
          </w:p>
        </w:tc>
        <w:tc>
          <w:tcPr>
            <w:tcW w:w="212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孔翔（华东师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滕靖（同济大学）</w:t>
            </w:r>
          </w:p>
        </w:tc>
        <w:tc>
          <w:tcPr>
            <w:tcW w:w="11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课程思政与一流课程建设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 w:themeFill="background1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王运（华中农业大学），</w:t>
            </w:r>
            <w:r>
              <w:rPr>
                <w:rFonts w:ascii="宋体" w:hAnsi="宋体" w:cs="宋体"/>
                <w:kern w:val="0"/>
                <w:szCs w:val="21"/>
              </w:rPr>
              <w:t>吴兵（同济大学）</w:t>
            </w:r>
          </w:p>
        </w:tc>
        <w:tc>
          <w:tcPr>
            <w:tcW w:w="11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课程思政示范课建设（人文社科类课程）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阮青松（同济大学）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朱新林（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山东大学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课程思政示范课建设（自然科学类课程）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28日</w:t>
            </w:r>
          </w:p>
        </w:tc>
        <w:tc>
          <w:tcPr>
            <w:tcW w:w="212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 w:themeFill="background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朱文兴（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山东大学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王立成（大连理工大学）</w:t>
            </w:r>
          </w:p>
        </w:tc>
        <w:tc>
          <w:tcPr>
            <w:tcW w:w="11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课程思政示范课建设（公共基础课、实践类课程）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29日</w:t>
            </w:r>
          </w:p>
        </w:tc>
        <w:tc>
          <w:tcPr>
            <w:tcW w:w="212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 w:themeFill="background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韩金龙（华南理工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），郭小良（延安大学）</w:t>
            </w:r>
          </w:p>
        </w:tc>
        <w:tc>
          <w:tcPr>
            <w:tcW w:w="11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 xml:space="preserve"> “课程思政高质量推进”线上研学周（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课程思政与教学模式、教学方法创新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沈扬（河海大学）</w:t>
            </w:r>
            <w:r>
              <w:rPr>
                <w:rFonts w:hint="eastAsia" w:ascii="宋体" w:hAnsi="宋体" w:cs="宋体"/>
                <w:kern w:val="0"/>
                <w:szCs w:val="21"/>
              </w:rPr>
              <w:t>等</w:t>
            </w:r>
          </w:p>
        </w:tc>
        <w:tc>
          <w:tcPr>
            <w:tcW w:w="11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从课程价值论看课程思政的育人功能</w:t>
            </w:r>
          </w:p>
        </w:tc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许瑞芳（华东师</w:t>
            </w:r>
            <w:r>
              <w:rPr>
                <w:rFonts w:ascii="宋体" w:hAnsi="宋体" w:cs="宋体"/>
                <w:kern w:val="0"/>
                <w:szCs w:val="21"/>
              </w:rPr>
              <w:t>范</w:t>
            </w: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  <w:r>
              <w:rPr>
                <w:rFonts w:ascii="宋体" w:hAnsi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</w:rPr>
              <w:t>），李</w:t>
            </w:r>
            <w:r>
              <w:rPr>
                <w:rFonts w:ascii="宋体" w:hAnsi="宋体" w:cs="宋体"/>
                <w:kern w:val="0"/>
                <w:szCs w:val="21"/>
              </w:rPr>
              <w:t>赛强</w:t>
            </w:r>
            <w:r>
              <w:rPr>
                <w:rFonts w:hint="eastAsia" w:ascii="宋体" w:hAnsi="宋体" w:cs="宋体"/>
                <w:kern w:val="0"/>
                <w:szCs w:val="21"/>
              </w:rPr>
              <w:t>（山东大学）</w:t>
            </w:r>
          </w:p>
        </w:tc>
        <w:tc>
          <w:tcPr>
            <w:tcW w:w="11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课程思政的教学效果评价体系</w:t>
            </w:r>
          </w:p>
        </w:tc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杜震宇（华东师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学）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1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课程思政示范课建设（人文社科类课程）</w:t>
            </w:r>
          </w:p>
        </w:tc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课程思政教学名师</w:t>
            </w:r>
          </w:p>
        </w:tc>
        <w:tc>
          <w:tcPr>
            <w:tcW w:w="11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课程思政示范课建设（自然科学类课程）</w:t>
            </w:r>
          </w:p>
        </w:tc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 w:themeFill="background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王博（大连理工大学）等</w:t>
            </w:r>
          </w:p>
        </w:tc>
        <w:tc>
          <w:tcPr>
            <w:tcW w:w="11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u w:val="single"/>
        </w:rPr>
      </w:pPr>
    </w:p>
    <w:p>
      <w:pPr>
        <w:widowControl/>
        <w:jc w:val="left"/>
        <w:rPr>
          <w:u w:val="single"/>
        </w:rPr>
      </w:pPr>
    </w:p>
    <w:p>
      <w:pPr>
        <w:widowControl/>
        <w:jc w:val="left"/>
        <w:rPr>
          <w:u w:val="single"/>
        </w:rPr>
      </w:pPr>
    </w:p>
    <w:p>
      <w:pPr>
        <w:widowControl/>
        <w:jc w:val="left"/>
        <w:rPr>
          <w:u w:val="single"/>
        </w:rPr>
      </w:pPr>
    </w:p>
    <w:p>
      <w:pPr>
        <w:widowControl/>
        <w:jc w:val="left"/>
        <w:rPr>
          <w:u w:val="single"/>
        </w:rPr>
      </w:pPr>
    </w:p>
    <w:p>
      <w:pPr>
        <w:widowControl/>
        <w:jc w:val="left"/>
        <w:rPr>
          <w:u w:val="single"/>
        </w:rPr>
      </w:pPr>
    </w:p>
    <w:p>
      <w:pPr>
        <w:widowControl/>
        <w:jc w:val="left"/>
        <w:rPr>
          <w:u w:val="single"/>
        </w:rPr>
      </w:pPr>
    </w:p>
    <w:p>
      <w:pPr>
        <w:widowControl/>
        <w:jc w:val="left"/>
        <w:rPr>
          <w:u w:val="single"/>
        </w:rPr>
      </w:pPr>
    </w:p>
    <w:p>
      <w:pPr>
        <w:widowControl/>
        <w:jc w:val="left"/>
        <w:rPr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F4C25"/>
    <w:rsid w:val="7AB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2021-08-31T02:33:00Z</dcterms:created>
  <dc:creator>逗逗猫</dc:creator>
  <cp:lastModifiedBy>逗逗猫</cp:lastModifiedBy>
  <dcterms:modified xsi:type="dcterms:W3CDTF">2021-08-31T02:33:46Z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7314802B19864CD2BEC7C6D0D5F389C8</vt:lpwstr>
  </property>
</Properties>
</file>